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E949" w14:textId="77777777" w:rsidR="00C05641" w:rsidRPr="00F649C1" w:rsidRDefault="00D93601" w:rsidP="00F649C1">
      <w:pPr>
        <w:widowControl/>
        <w:snapToGrid w:val="0"/>
        <w:spacing w:line="36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F649C1">
        <w:rPr>
          <w:rFonts w:ascii="標楷體" w:eastAsia="標楷體" w:hAnsi="標楷體" w:cs="Arial" w:hint="eastAsia"/>
          <w:b/>
          <w:kern w:val="0"/>
          <w:sz w:val="32"/>
          <w:szCs w:val="32"/>
        </w:rPr>
        <w:t>社團法人</w:t>
      </w:r>
      <w:r w:rsidR="00C05641" w:rsidRPr="00F649C1">
        <w:rPr>
          <w:rFonts w:ascii="標楷體" w:eastAsia="標楷體" w:hAnsi="標楷體" w:cs="Arial"/>
          <w:b/>
          <w:kern w:val="0"/>
          <w:sz w:val="32"/>
          <w:szCs w:val="32"/>
        </w:rPr>
        <w:t>中華民國諮商心理師公會全國聯合會</w:t>
      </w:r>
    </w:p>
    <w:p w14:paraId="49437727" w14:textId="77777777" w:rsidR="00C05641" w:rsidRDefault="00C05641" w:rsidP="00F649C1">
      <w:pPr>
        <w:widowControl/>
        <w:tabs>
          <w:tab w:val="left" w:pos="8280"/>
        </w:tabs>
        <w:spacing w:line="360" w:lineRule="exact"/>
        <w:jc w:val="center"/>
        <w:rPr>
          <w:rFonts w:ascii="標楷體" w:eastAsia="標楷體" w:hAnsi="標楷體" w:cs="Arial" w:hint="eastAsia"/>
          <w:b/>
          <w:kern w:val="0"/>
          <w:sz w:val="32"/>
          <w:szCs w:val="32"/>
        </w:rPr>
      </w:pPr>
      <w:r w:rsidRPr="00F649C1">
        <w:rPr>
          <w:rFonts w:ascii="標楷體" w:eastAsia="標楷體" w:hAnsi="標楷體" w:cs="Arial"/>
          <w:b/>
          <w:sz w:val="32"/>
          <w:szCs w:val="32"/>
        </w:rPr>
        <w:t>媒體與公共關係委員會</w:t>
      </w:r>
      <w:r w:rsidRPr="00F649C1">
        <w:rPr>
          <w:rFonts w:ascii="標楷體" w:eastAsia="標楷體" w:hAnsi="標楷體" w:cs="Arial"/>
          <w:b/>
          <w:kern w:val="0"/>
          <w:sz w:val="32"/>
          <w:szCs w:val="32"/>
        </w:rPr>
        <w:t>設置辦法</w:t>
      </w:r>
    </w:p>
    <w:p w14:paraId="3C3EE0A5" w14:textId="77777777" w:rsidR="00C01029" w:rsidRPr="00F649C1" w:rsidRDefault="00C01029" w:rsidP="00F649C1">
      <w:pPr>
        <w:widowControl/>
        <w:tabs>
          <w:tab w:val="left" w:pos="8280"/>
        </w:tabs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14:paraId="533CECBC" w14:textId="77777777" w:rsidR="00C05641" w:rsidRDefault="00D93601" w:rsidP="00A92568">
      <w:pPr>
        <w:widowControl/>
        <w:tabs>
          <w:tab w:val="left" w:pos="8280"/>
        </w:tabs>
        <w:jc w:val="right"/>
        <w:rPr>
          <w:rFonts w:ascii="標楷體" w:eastAsia="標楷體" w:hAnsi="標楷體" w:cs="Arial" w:hint="eastAsia"/>
          <w:sz w:val="20"/>
        </w:rPr>
      </w:pPr>
      <w:smartTag w:uri="urn:schemas-microsoft-com:office:smarttags" w:element="chsdate">
        <w:smartTagPr>
          <w:attr w:name="Year" w:val="2010"/>
          <w:attr w:name="Month" w:val="8"/>
          <w:attr w:name="Day" w:val="28"/>
          <w:attr w:name="IsLunarDate" w:val="False"/>
          <w:attr w:name="IsROCDate" w:val="True"/>
        </w:smartTagPr>
        <w:r w:rsidRPr="00AC3BED">
          <w:rPr>
            <w:rFonts w:ascii="標楷體" w:eastAsia="標楷體" w:hAnsi="標楷體" w:cs="Arial" w:hint="eastAsia"/>
            <w:sz w:val="20"/>
          </w:rPr>
          <w:t>中華民國九十九年八月二十八日</w:t>
        </w:r>
      </w:smartTag>
      <w:r w:rsidRPr="00AC3BED">
        <w:rPr>
          <w:rFonts w:ascii="標楷體" w:eastAsia="標楷體" w:hAnsi="標楷體" w:cs="Arial" w:hint="eastAsia"/>
          <w:sz w:val="20"/>
        </w:rPr>
        <w:t>第一屆第四次理監事會議通過</w:t>
      </w:r>
    </w:p>
    <w:p w14:paraId="6352DD7C" w14:textId="77777777" w:rsidR="00633055" w:rsidRDefault="00633055" w:rsidP="00A92568">
      <w:pPr>
        <w:widowControl/>
        <w:tabs>
          <w:tab w:val="left" w:pos="8280"/>
        </w:tabs>
        <w:jc w:val="right"/>
        <w:rPr>
          <w:rFonts w:ascii="標楷體" w:eastAsia="標楷體" w:hAnsi="標楷體" w:cs="Arial" w:hint="eastAsia"/>
          <w:sz w:val="20"/>
        </w:rPr>
      </w:pPr>
      <w:r>
        <w:rPr>
          <w:rFonts w:ascii="標楷體" w:eastAsia="標楷體" w:hAnsi="標楷體" w:cs="Arial" w:hint="eastAsia"/>
          <w:sz w:val="20"/>
        </w:rPr>
        <w:t>中華民國一零五年五月二十一日第三屆第二次理監事會議通過</w:t>
      </w:r>
    </w:p>
    <w:p w14:paraId="7D07BB2E" w14:textId="77777777" w:rsidR="00A92568" w:rsidRPr="00AC3BED" w:rsidRDefault="00A92568" w:rsidP="00A92568">
      <w:pPr>
        <w:widowControl/>
        <w:tabs>
          <w:tab w:val="left" w:pos="8280"/>
        </w:tabs>
        <w:jc w:val="right"/>
        <w:rPr>
          <w:rFonts w:ascii="標楷體" w:eastAsia="標楷體" w:hAnsi="標楷體" w:cs="Arial" w:hint="eastAsia"/>
          <w:sz w:val="20"/>
        </w:rPr>
      </w:pPr>
    </w:p>
    <w:p w14:paraId="2CA4CB73" w14:textId="77777777" w:rsidR="00C05641" w:rsidRPr="00AC3BED" w:rsidRDefault="00353A1D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  <w:kern w:val="0"/>
        </w:rPr>
        <w:t>為</w:t>
      </w:r>
      <w:r w:rsidRPr="00AC3BED">
        <w:rPr>
          <w:rFonts w:ascii="標楷體" w:eastAsia="標楷體" w:hAnsi="標楷體" w:cs="Arial"/>
        </w:rPr>
        <w:t>負責與傳播媒體保持互動與宣導相關業務</w:t>
      </w:r>
      <w:r w:rsidR="00C05641" w:rsidRPr="00AC3BED">
        <w:rPr>
          <w:rFonts w:ascii="標楷體" w:eastAsia="標楷體" w:hAnsi="標楷體" w:cs="Arial"/>
        </w:rPr>
        <w:t>，促進諮商心理師之專業發展</w:t>
      </w:r>
      <w:r w:rsidRPr="00AC3BED">
        <w:rPr>
          <w:rFonts w:ascii="標楷體" w:eastAsia="標楷體" w:hAnsi="標楷體" w:cs="Arial" w:hint="eastAsia"/>
        </w:rPr>
        <w:t>，並</w:t>
      </w:r>
      <w:r w:rsidR="00C05641" w:rsidRPr="00AC3BED">
        <w:rPr>
          <w:rFonts w:ascii="標楷體" w:eastAsia="標楷體" w:hAnsi="標楷體" w:cs="Arial"/>
        </w:rPr>
        <w:t>提昇</w:t>
      </w:r>
      <w:r w:rsidRPr="00AC3BED">
        <w:rPr>
          <w:rFonts w:ascii="標楷體" w:eastAsia="標楷體" w:hAnsi="標楷體" w:cs="Arial"/>
        </w:rPr>
        <w:t>諮商心理師</w:t>
      </w:r>
      <w:r w:rsidR="00A12C33" w:rsidRPr="00AC3BED">
        <w:rPr>
          <w:rFonts w:ascii="標楷體" w:eastAsia="標楷體" w:hAnsi="標楷體" w:cs="Arial" w:hint="eastAsia"/>
        </w:rPr>
        <w:t>之</w:t>
      </w:r>
      <w:r w:rsidRPr="00AC3BED">
        <w:rPr>
          <w:rFonts w:ascii="標楷體" w:eastAsia="標楷體" w:hAnsi="標楷體" w:cs="Arial" w:hint="eastAsia"/>
        </w:rPr>
        <w:t>公眾形象</w:t>
      </w:r>
      <w:r w:rsidR="00C05641" w:rsidRPr="00AC3BED">
        <w:rPr>
          <w:rFonts w:ascii="標楷體" w:eastAsia="標楷體" w:hAnsi="標楷體" w:cs="Arial"/>
        </w:rPr>
        <w:t>，依據本會組織章程第廿九條設</w:t>
      </w:r>
      <w:r w:rsidR="00C05641" w:rsidRPr="00223BCA">
        <w:rPr>
          <w:rFonts w:ascii="標楷體" w:eastAsia="標楷體" w:hAnsi="標楷體" w:cs="Arial"/>
        </w:rPr>
        <w:t>置</w:t>
      </w:r>
      <w:r w:rsidRPr="00223BCA">
        <w:rPr>
          <w:rFonts w:ascii="標楷體" w:eastAsia="標楷體" w:hAnsi="標楷體" w:cs="Arial"/>
          <w:szCs w:val="24"/>
        </w:rPr>
        <w:t>媒體與公共關係委員會</w:t>
      </w:r>
      <w:r w:rsidR="00C05641" w:rsidRPr="00223BCA">
        <w:rPr>
          <w:rFonts w:ascii="標楷體" w:eastAsia="標楷體" w:hAnsi="標楷體" w:cs="Arial"/>
        </w:rPr>
        <w:t>(</w:t>
      </w:r>
      <w:r w:rsidR="00C05641" w:rsidRPr="00AC3BED">
        <w:rPr>
          <w:rFonts w:ascii="標楷體" w:eastAsia="標楷體" w:hAnsi="標楷體" w:cs="Arial"/>
        </w:rPr>
        <w:t>以下簡稱本委員會)，訂立本</w:t>
      </w:r>
      <w:r w:rsidRPr="00AC3BED">
        <w:rPr>
          <w:rFonts w:ascii="標楷體" w:eastAsia="標楷體" w:hAnsi="標楷體" w:cs="Arial" w:hint="eastAsia"/>
        </w:rPr>
        <w:t>辦法</w:t>
      </w:r>
      <w:r w:rsidR="00C05641" w:rsidRPr="00AC3BED">
        <w:rPr>
          <w:rFonts w:ascii="標楷體" w:eastAsia="標楷體" w:hAnsi="標楷體" w:cs="Arial"/>
        </w:rPr>
        <w:t>。</w:t>
      </w:r>
    </w:p>
    <w:p w14:paraId="491DB871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/>
        </w:rPr>
        <w:t>本委員會</w:t>
      </w:r>
      <w:r w:rsidR="00353A1D" w:rsidRPr="00AC3BED">
        <w:rPr>
          <w:rFonts w:ascii="標楷體" w:eastAsia="標楷體" w:hAnsi="標楷體" w:cs="Arial" w:hint="eastAsia"/>
        </w:rPr>
        <w:t>之</w:t>
      </w:r>
      <w:r w:rsidRPr="00AC3BED">
        <w:rPr>
          <w:rFonts w:ascii="標楷體" w:eastAsia="標楷體" w:hAnsi="標楷體" w:cs="Arial"/>
        </w:rPr>
        <w:t>主要執行任務如下：</w:t>
      </w:r>
    </w:p>
    <w:p w14:paraId="1439B3B3" w14:textId="77777777" w:rsidR="00C05641" w:rsidRPr="00AC3BED" w:rsidRDefault="00C05641" w:rsidP="00F649C1">
      <w:pPr>
        <w:numPr>
          <w:ilvl w:val="0"/>
          <w:numId w:val="7"/>
        </w:numPr>
        <w:spacing w:afterLines="50" w:after="180" w:line="240" w:lineRule="exact"/>
        <w:ind w:firstLine="88"/>
        <w:jc w:val="both"/>
        <w:rPr>
          <w:rFonts w:ascii="標楷體" w:eastAsia="標楷體" w:hAnsi="標楷體" w:hint="eastAsia"/>
        </w:rPr>
      </w:pPr>
      <w:r w:rsidRPr="00AC3BED">
        <w:rPr>
          <w:rFonts w:ascii="標楷體" w:eastAsia="標楷體" w:hAnsi="標楷體" w:hint="eastAsia"/>
        </w:rPr>
        <w:t>代表及表達諮商心理師共同意志</w:t>
      </w:r>
      <w:r w:rsidR="00D93601" w:rsidRPr="00AC3BED">
        <w:rPr>
          <w:rFonts w:ascii="標楷體" w:eastAsia="標楷體" w:hAnsi="標楷體" w:hint="eastAsia"/>
        </w:rPr>
        <w:t>，增進公眾對諮商心理師專業之理解</w:t>
      </w:r>
      <w:r w:rsidRPr="00AC3BED">
        <w:rPr>
          <w:rFonts w:ascii="標楷體" w:eastAsia="標楷體" w:hAnsi="標楷體" w:hint="eastAsia"/>
        </w:rPr>
        <w:t>。</w:t>
      </w:r>
    </w:p>
    <w:p w14:paraId="04AF9C0B" w14:textId="77777777" w:rsidR="00C05641" w:rsidRPr="00AC3BED" w:rsidRDefault="00C05641" w:rsidP="00F649C1">
      <w:pPr>
        <w:numPr>
          <w:ilvl w:val="0"/>
          <w:numId w:val="7"/>
        </w:numPr>
        <w:spacing w:afterLines="50" w:after="180" w:line="240" w:lineRule="exact"/>
        <w:ind w:firstLine="88"/>
        <w:jc w:val="both"/>
        <w:rPr>
          <w:rFonts w:ascii="標楷體" w:eastAsia="標楷體" w:hAnsi="標楷體" w:hint="eastAsia"/>
        </w:rPr>
      </w:pPr>
      <w:r w:rsidRPr="00AC3BED">
        <w:rPr>
          <w:rFonts w:ascii="標楷體" w:eastAsia="標楷體" w:hAnsi="標楷體" w:hint="eastAsia"/>
        </w:rPr>
        <w:t>針對</w:t>
      </w:r>
      <w:r w:rsidR="00353A1D" w:rsidRPr="00AC3BED">
        <w:rPr>
          <w:rFonts w:ascii="標楷體" w:eastAsia="標楷體" w:hAnsi="標楷體" w:cs="Arial"/>
        </w:rPr>
        <w:t>與諮商心理相關之公共政策</w:t>
      </w:r>
      <w:r w:rsidR="00D93601" w:rsidRPr="00AC3BED">
        <w:rPr>
          <w:rFonts w:ascii="標楷體" w:eastAsia="標楷體" w:hAnsi="標楷體" w:cs="Arial" w:hint="eastAsia"/>
        </w:rPr>
        <w:t>等議題，代表本會對外發言</w:t>
      </w:r>
      <w:r w:rsidRPr="00AC3BED">
        <w:rPr>
          <w:rFonts w:ascii="標楷體" w:eastAsia="標楷體" w:hAnsi="標楷體" w:hint="eastAsia"/>
        </w:rPr>
        <w:t>。</w:t>
      </w:r>
    </w:p>
    <w:p w14:paraId="60020672" w14:textId="77777777" w:rsidR="00C05641" w:rsidRPr="00AC3BED" w:rsidRDefault="00D93601" w:rsidP="00F649C1">
      <w:pPr>
        <w:numPr>
          <w:ilvl w:val="0"/>
          <w:numId w:val="7"/>
        </w:numPr>
        <w:spacing w:afterLines="50" w:after="180" w:line="240" w:lineRule="exact"/>
        <w:ind w:firstLine="88"/>
        <w:jc w:val="both"/>
        <w:rPr>
          <w:rFonts w:ascii="標楷體" w:eastAsia="標楷體" w:hAnsi="標楷體" w:hint="eastAsia"/>
        </w:rPr>
      </w:pPr>
      <w:r w:rsidRPr="00AC3BED">
        <w:rPr>
          <w:rFonts w:ascii="標楷體" w:eastAsia="標楷體" w:hAnsi="標楷體" w:hint="eastAsia"/>
        </w:rPr>
        <w:t>與其他相關專業團體及</w:t>
      </w:r>
      <w:r w:rsidR="00C05641" w:rsidRPr="00AC3BED">
        <w:rPr>
          <w:rFonts w:ascii="標楷體" w:eastAsia="標楷體" w:hAnsi="標楷體" w:hint="eastAsia"/>
        </w:rPr>
        <w:t>各地諮商心理師公會間</w:t>
      </w:r>
      <w:r w:rsidR="008C657C" w:rsidRPr="00AC3BED">
        <w:rPr>
          <w:rFonts w:ascii="標楷體" w:eastAsia="標楷體" w:hAnsi="標楷體" w:hint="eastAsia"/>
        </w:rPr>
        <w:t>之</w:t>
      </w:r>
      <w:r w:rsidR="00C05641" w:rsidRPr="00AC3BED">
        <w:rPr>
          <w:rFonts w:ascii="標楷體" w:eastAsia="標楷體" w:hAnsi="標楷體" w:hint="eastAsia"/>
        </w:rPr>
        <w:t>聯繫協調合作。</w:t>
      </w:r>
    </w:p>
    <w:p w14:paraId="48BE22F3" w14:textId="77777777" w:rsidR="00C05641" w:rsidRPr="00AC3BED" w:rsidRDefault="00C05641" w:rsidP="00F649C1">
      <w:pPr>
        <w:numPr>
          <w:ilvl w:val="0"/>
          <w:numId w:val="7"/>
        </w:numPr>
        <w:spacing w:line="240" w:lineRule="exact"/>
        <w:ind w:firstLine="88"/>
        <w:rPr>
          <w:rFonts w:ascii="標楷體" w:eastAsia="標楷體" w:hAnsi="標楷體" w:hint="eastAsia"/>
        </w:rPr>
      </w:pPr>
      <w:r w:rsidRPr="00AC3BED">
        <w:rPr>
          <w:rFonts w:ascii="標楷體" w:eastAsia="標楷體" w:hAnsi="標楷體" w:hint="eastAsia"/>
        </w:rPr>
        <w:t>推動及參與諮商心理相關社會運動。</w:t>
      </w:r>
    </w:p>
    <w:p w14:paraId="414F8E75" w14:textId="77777777" w:rsidR="00353A1D" w:rsidRPr="00AC3BED" w:rsidRDefault="00353A1D" w:rsidP="00AC3BED">
      <w:pPr>
        <w:spacing w:line="240" w:lineRule="exact"/>
        <w:rPr>
          <w:rFonts w:ascii="標楷體" w:eastAsia="標楷體" w:hAnsi="標楷體" w:hint="eastAsia"/>
        </w:rPr>
      </w:pPr>
    </w:p>
    <w:p w14:paraId="2418F19A" w14:textId="77777777" w:rsidR="008C657C" w:rsidRPr="00AC3BED" w:rsidRDefault="008C657C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本委員會之工作模式如下：</w:t>
      </w:r>
    </w:p>
    <w:p w14:paraId="6BF96547" w14:textId="77777777" w:rsidR="008C657C" w:rsidRPr="00AC3BED" w:rsidRDefault="008C657C" w:rsidP="00F649C1">
      <w:pPr>
        <w:numPr>
          <w:ilvl w:val="0"/>
          <w:numId w:val="6"/>
        </w:numPr>
        <w:spacing w:afterLines="50" w:after="180" w:line="240" w:lineRule="exact"/>
        <w:ind w:firstLine="774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建立與各媒體間之聯絡管道，提高本會之能見度。</w:t>
      </w:r>
    </w:p>
    <w:p w14:paraId="59AF47CF" w14:textId="77777777" w:rsidR="008C657C" w:rsidRPr="00AC3BED" w:rsidRDefault="008C657C" w:rsidP="00F649C1">
      <w:pPr>
        <w:numPr>
          <w:ilvl w:val="0"/>
          <w:numId w:val="6"/>
        </w:numPr>
        <w:spacing w:afterLines="50" w:after="180" w:line="240" w:lineRule="exact"/>
        <w:ind w:firstLine="774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撰寫媒體文章或接受訪問，對外公告或宣達本會之重大決策。</w:t>
      </w:r>
    </w:p>
    <w:p w14:paraId="3462A325" w14:textId="77777777" w:rsidR="008C657C" w:rsidRPr="00AC3BED" w:rsidRDefault="00851239" w:rsidP="00F649C1">
      <w:pPr>
        <w:numPr>
          <w:ilvl w:val="0"/>
          <w:numId w:val="6"/>
        </w:numPr>
        <w:spacing w:afterLines="50" w:after="180" w:line="240" w:lineRule="exact"/>
        <w:ind w:firstLine="774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針對</w:t>
      </w:r>
      <w:r w:rsidR="008C657C" w:rsidRPr="00AC3BED">
        <w:rPr>
          <w:rFonts w:ascii="標楷體" w:eastAsia="標楷體" w:hAnsi="標楷體" w:cs="Arial" w:hint="eastAsia"/>
        </w:rPr>
        <w:t>與「諮商心理師」有關之社會事件發表評論</w:t>
      </w:r>
      <w:r w:rsidR="00A12C33" w:rsidRPr="00AC3BED">
        <w:rPr>
          <w:rFonts w:ascii="標楷體" w:eastAsia="標楷體" w:hAnsi="標楷體" w:cs="Arial" w:hint="eastAsia"/>
        </w:rPr>
        <w:t>，</w:t>
      </w:r>
      <w:r w:rsidR="008C657C" w:rsidRPr="00AC3BED">
        <w:rPr>
          <w:rFonts w:ascii="標楷體" w:eastAsia="標楷體" w:hAnsi="標楷體" w:cs="Arial" w:hint="eastAsia"/>
        </w:rPr>
        <w:t>並做適當之反映。</w:t>
      </w:r>
    </w:p>
    <w:p w14:paraId="47199F34" w14:textId="77777777" w:rsidR="008C657C" w:rsidRPr="00AC3BED" w:rsidRDefault="008C657C" w:rsidP="00F649C1">
      <w:pPr>
        <w:numPr>
          <w:ilvl w:val="0"/>
          <w:numId w:val="6"/>
        </w:numPr>
        <w:spacing w:afterLines="50" w:after="180" w:line="240" w:lineRule="exact"/>
        <w:ind w:firstLine="774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界定潛在市場、教育潛在客戶，積極行銷本會之專業服務。</w:t>
      </w:r>
    </w:p>
    <w:p w14:paraId="3CFD62C9" w14:textId="77777777" w:rsidR="008C657C" w:rsidRPr="00AC3BED" w:rsidRDefault="008C657C" w:rsidP="00F649C1">
      <w:pPr>
        <w:numPr>
          <w:ilvl w:val="0"/>
          <w:numId w:val="6"/>
        </w:numPr>
        <w:spacing w:afterLines="50" w:after="180" w:line="240" w:lineRule="exact"/>
        <w:ind w:firstLine="774"/>
        <w:jc w:val="both"/>
        <w:rPr>
          <w:rFonts w:ascii="標楷體" w:eastAsia="標楷體" w:hAnsi="標楷體" w:cs="Arial" w:hint="eastAsia"/>
        </w:rPr>
      </w:pPr>
      <w:r w:rsidRPr="00AC3BED">
        <w:rPr>
          <w:rFonts w:ascii="標楷體" w:eastAsia="標楷體" w:hAnsi="標楷體" w:cs="Arial" w:hint="eastAsia"/>
        </w:rPr>
        <w:t>協助本會之危機處理，將</w:t>
      </w:r>
      <w:r w:rsidR="00851239" w:rsidRPr="00AC3BED">
        <w:rPr>
          <w:rFonts w:ascii="標楷體" w:eastAsia="標楷體" w:hAnsi="標楷體" w:cs="Arial" w:hint="eastAsia"/>
        </w:rPr>
        <w:t>可能之</w:t>
      </w:r>
      <w:r w:rsidRPr="00AC3BED">
        <w:rPr>
          <w:rFonts w:ascii="標楷體" w:eastAsia="標楷體" w:hAnsi="標楷體" w:cs="Arial" w:hint="eastAsia"/>
        </w:rPr>
        <w:t>損害減至最低。</w:t>
      </w:r>
    </w:p>
    <w:p w14:paraId="5FC38B24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</w:t>
      </w:r>
      <w:r w:rsidR="00353A1D" w:rsidRPr="00AC3BED">
        <w:rPr>
          <w:rFonts w:ascii="標楷體" w:eastAsia="標楷體" w:hAnsi="標楷體" w:cs="Arial"/>
          <w:kern w:val="0"/>
        </w:rPr>
        <w:t>為</w:t>
      </w:r>
      <w:r w:rsidR="00353A1D" w:rsidRPr="00AC3BED">
        <w:rPr>
          <w:rFonts w:ascii="標楷體" w:eastAsia="標楷體" w:hAnsi="標楷體" w:cs="Arial"/>
        </w:rPr>
        <w:t>負責與傳播媒體保持互動與宣導相關業務</w:t>
      </w:r>
      <w:r w:rsidRPr="00AC3BED">
        <w:rPr>
          <w:rFonts w:ascii="標楷體" w:eastAsia="標楷體" w:hAnsi="標楷體" w:cs="Arial"/>
        </w:rPr>
        <w:t>，所提出各項見解、決議或聲明</w:t>
      </w:r>
      <w:r w:rsidR="00D93601" w:rsidRPr="00AC3BED">
        <w:rPr>
          <w:rFonts w:ascii="標楷體" w:eastAsia="標楷體" w:hAnsi="標楷體" w:cs="Arial" w:hint="eastAsia"/>
        </w:rPr>
        <w:t>應考慮全體會員之權益</w:t>
      </w:r>
      <w:r w:rsidRPr="00AC3BED">
        <w:rPr>
          <w:rFonts w:ascii="標楷體" w:eastAsia="標楷體" w:hAnsi="標楷體" w:cs="Arial"/>
        </w:rPr>
        <w:t>，</w:t>
      </w:r>
      <w:r w:rsidR="00353A1D" w:rsidRPr="00AC3BED">
        <w:rPr>
          <w:rFonts w:ascii="標楷體" w:eastAsia="標楷體" w:hAnsi="標楷體" w:cs="Arial"/>
          <w:kern w:val="0"/>
        </w:rPr>
        <w:t>本委員會得經本會理事長同意或授權對外表達專業立場</w:t>
      </w:r>
      <w:r w:rsidR="00D93601" w:rsidRPr="00AC3BED">
        <w:rPr>
          <w:rFonts w:ascii="標楷體" w:eastAsia="標楷體" w:hAnsi="標楷體" w:cs="Arial" w:hint="eastAsia"/>
          <w:kern w:val="0"/>
        </w:rPr>
        <w:t>；如涉及地方事務，應與地方公會協調共同發表意見。</w:t>
      </w:r>
    </w:p>
    <w:p w14:paraId="6BBDC0E9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本委員會置召集人一名，任期與當屆理、監事任期相同，由理事推薦經理事會同意後由理事長聘任之。</w:t>
      </w:r>
    </w:p>
    <w:p w14:paraId="699EACDE" w14:textId="77777777" w:rsidR="00C05641" w:rsidRPr="00AC3BED" w:rsidRDefault="00633055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本</w:t>
      </w:r>
      <w:r w:rsidRPr="00633055">
        <w:rPr>
          <w:rFonts w:ascii="標楷體" w:eastAsia="標楷體" w:hAnsi="標楷體" w:cs="Arial" w:hint="eastAsia"/>
        </w:rPr>
        <w:t>委員會置委員五至九人，委員為無給職，由召集人提名，經本會理事會同意後由理事長聘任之，委員一年一聘，連聘得連任。委員因故辭卸職務時，得由召集人視需要補提名聘任之。遇理監事會改組時，由新任理監事會議決原任委員任期之終結。</w:t>
      </w:r>
    </w:p>
    <w:p w14:paraId="075AB52A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Style w:val="apple-style-span"/>
          <w:rFonts w:ascii="標楷體" w:eastAsia="標楷體" w:hAnsi="標楷體" w:cs="Arial"/>
        </w:rPr>
        <w:t>本委員會視任務需要，不定期舉行委員會議，由召集人召集之，並為主席；召集人未能出席時，應指定委員一人代理之。</w:t>
      </w:r>
    </w:p>
    <w:p w14:paraId="3DE4D10B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本委員會之決議，應有過半數委員之出席，出席委員過半數之同意行之。可否同數時，由主席裁決之。</w:t>
      </w:r>
    </w:p>
    <w:p w14:paraId="0E346319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本委員會之決議</w:t>
      </w:r>
      <w:r w:rsidR="00D93601" w:rsidRPr="00AC3BED">
        <w:rPr>
          <w:rFonts w:ascii="標楷體" w:eastAsia="標楷體" w:hAnsi="標楷體" w:cs="Arial" w:hint="eastAsia"/>
        </w:rPr>
        <w:t>應向理監事會提報，</w:t>
      </w:r>
      <w:r w:rsidRPr="00AC3BED">
        <w:rPr>
          <w:rFonts w:ascii="標楷體" w:eastAsia="標楷體" w:hAnsi="標楷體" w:cs="Arial"/>
        </w:rPr>
        <w:t>若經本會理事會議否決時中止執行。</w:t>
      </w:r>
    </w:p>
    <w:p w14:paraId="0ACA703B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本委員會委員會議開會時，得邀請專家、學者或有關單位、機關、機構人員列席。</w:t>
      </w:r>
    </w:p>
    <w:p w14:paraId="1340391D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本委員會召集人經理事會通知應列席本會理事會議，提出工作執行報告，並列入會議紀錄。</w:t>
      </w:r>
    </w:p>
    <w:p w14:paraId="21DBD16C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本委員會執行任務所需經費，得提請本會理事會通過後提供。</w:t>
      </w:r>
    </w:p>
    <w:p w14:paraId="08FDE571" w14:textId="77777777" w:rsidR="00C05641" w:rsidRPr="00AC3BED" w:rsidRDefault="00C05641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Arial"/>
        </w:rPr>
      </w:pPr>
      <w:r w:rsidRPr="00AC3BED">
        <w:rPr>
          <w:rFonts w:ascii="標楷體" w:eastAsia="標楷體" w:hAnsi="標楷體" w:cs="Arial"/>
        </w:rPr>
        <w:t>本</w:t>
      </w:r>
      <w:r w:rsidR="00A12C33" w:rsidRPr="00AC3BED">
        <w:rPr>
          <w:rFonts w:ascii="標楷體" w:eastAsia="標楷體" w:hAnsi="標楷體" w:cs="Arial" w:hint="eastAsia"/>
        </w:rPr>
        <w:t>辦法</w:t>
      </w:r>
      <w:r w:rsidRPr="00AC3BED">
        <w:rPr>
          <w:rFonts w:ascii="標楷體" w:eastAsia="標楷體" w:hAnsi="標楷體" w:cs="Arial"/>
        </w:rPr>
        <w:t>如有未盡事宜，悉依本會章程及</w:t>
      </w:r>
      <w:r w:rsidR="00A12C33" w:rsidRPr="00AC3BED">
        <w:rPr>
          <w:rFonts w:ascii="標楷體" w:eastAsia="標楷體" w:hAnsi="標楷體" w:cs="Arial" w:hint="eastAsia"/>
        </w:rPr>
        <w:t>相</w:t>
      </w:r>
      <w:r w:rsidRPr="00AC3BED">
        <w:rPr>
          <w:rFonts w:ascii="標楷體" w:eastAsia="標楷體" w:hAnsi="標楷體" w:cs="Arial"/>
        </w:rPr>
        <w:t>關法令規定辦理。</w:t>
      </w:r>
    </w:p>
    <w:p w14:paraId="0F57E54A" w14:textId="77777777" w:rsidR="00A61628" w:rsidRPr="00AC3BED" w:rsidRDefault="008C657C" w:rsidP="00AC3BED">
      <w:pPr>
        <w:numPr>
          <w:ilvl w:val="0"/>
          <w:numId w:val="4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/>
        </w:rPr>
      </w:pPr>
      <w:r w:rsidRPr="00AC3BED">
        <w:rPr>
          <w:rFonts w:ascii="標楷體" w:eastAsia="標楷體" w:hAnsi="標楷體" w:cs="Arial"/>
          <w:kern w:val="0"/>
        </w:rPr>
        <w:t>本辦法經本會理事會議通過後，自公佈日</w:t>
      </w:r>
      <w:r w:rsidRPr="00AC3BED">
        <w:rPr>
          <w:rFonts w:ascii="標楷體" w:eastAsia="標楷體" w:hAnsi="標楷體" w:cs="Arial" w:hint="eastAsia"/>
          <w:kern w:val="0"/>
        </w:rPr>
        <w:t>起</w:t>
      </w:r>
      <w:r w:rsidRPr="00AC3BED">
        <w:rPr>
          <w:rFonts w:ascii="標楷體" w:eastAsia="標楷體" w:hAnsi="標楷體" w:cs="Arial"/>
          <w:kern w:val="0"/>
        </w:rPr>
        <w:t>施行，修正時亦同。</w:t>
      </w:r>
    </w:p>
    <w:sectPr w:rsidR="00A61628" w:rsidRPr="00AC3BED" w:rsidSect="00AC3B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DD0" w14:textId="77777777" w:rsidR="00D76D1D" w:rsidRDefault="00D76D1D">
      <w:r>
        <w:separator/>
      </w:r>
    </w:p>
  </w:endnote>
  <w:endnote w:type="continuationSeparator" w:id="0">
    <w:p w14:paraId="16712721" w14:textId="77777777" w:rsidR="00D76D1D" w:rsidRDefault="00D7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F511" w14:textId="77777777" w:rsidR="00D76D1D" w:rsidRDefault="00D76D1D">
      <w:r>
        <w:separator/>
      </w:r>
    </w:p>
  </w:footnote>
  <w:footnote w:type="continuationSeparator" w:id="0">
    <w:p w14:paraId="7A11154A" w14:textId="77777777" w:rsidR="00D76D1D" w:rsidRDefault="00D7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4EE"/>
    <w:multiLevelType w:val="hybridMultilevel"/>
    <w:tmpl w:val="E2C8A2DA"/>
    <w:lvl w:ilvl="0" w:tplc="97C86022">
      <w:start w:val="1"/>
      <w:numFmt w:val="decimal"/>
      <w:lvlText w:val="%1."/>
      <w:lvlJc w:val="left"/>
      <w:pPr>
        <w:tabs>
          <w:tab w:val="num" w:pos="1159"/>
        </w:tabs>
        <w:ind w:left="1159" w:hanging="1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F441CC"/>
    <w:multiLevelType w:val="hybridMultilevel"/>
    <w:tmpl w:val="2FFC1FB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7DC45708">
      <w:start w:val="1"/>
      <w:numFmt w:val="taiwaneseCountingThousand"/>
      <w:lvlText w:val="第%2條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5473D1"/>
    <w:multiLevelType w:val="hybridMultilevel"/>
    <w:tmpl w:val="C9869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BC96AA9"/>
    <w:multiLevelType w:val="hybridMultilevel"/>
    <w:tmpl w:val="62AAA2A2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F3584F"/>
    <w:multiLevelType w:val="hybridMultilevel"/>
    <w:tmpl w:val="20083FFE"/>
    <w:lvl w:ilvl="0" w:tplc="91FCDAA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FC43A3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50312EDF"/>
    <w:multiLevelType w:val="hybridMultilevel"/>
    <w:tmpl w:val="966C1846"/>
    <w:lvl w:ilvl="0" w:tplc="B964AEAA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7751581">
    <w:abstractNumId w:val="2"/>
  </w:num>
  <w:num w:numId="2" w16cid:durableId="747730985">
    <w:abstractNumId w:val="1"/>
  </w:num>
  <w:num w:numId="3" w16cid:durableId="308095388">
    <w:abstractNumId w:val="4"/>
  </w:num>
  <w:num w:numId="4" w16cid:durableId="227233543">
    <w:abstractNumId w:val="6"/>
  </w:num>
  <w:num w:numId="5" w16cid:durableId="1961496397">
    <w:abstractNumId w:val="0"/>
  </w:num>
  <w:num w:numId="6" w16cid:durableId="812403117">
    <w:abstractNumId w:val="3"/>
  </w:num>
  <w:num w:numId="7" w16cid:durableId="604850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41"/>
    <w:rsid w:val="00014B4E"/>
    <w:rsid w:val="00015CEB"/>
    <w:rsid w:val="00067D34"/>
    <w:rsid w:val="0008194A"/>
    <w:rsid w:val="00086896"/>
    <w:rsid w:val="0009175B"/>
    <w:rsid w:val="00091DFF"/>
    <w:rsid w:val="000B73B1"/>
    <w:rsid w:val="000C47CB"/>
    <w:rsid w:val="000E050C"/>
    <w:rsid w:val="000E3DC3"/>
    <w:rsid w:val="00111C7D"/>
    <w:rsid w:val="0011382A"/>
    <w:rsid w:val="00117C46"/>
    <w:rsid w:val="00122423"/>
    <w:rsid w:val="00150851"/>
    <w:rsid w:val="00181EFD"/>
    <w:rsid w:val="00194D7E"/>
    <w:rsid w:val="001A1FFC"/>
    <w:rsid w:val="001B400C"/>
    <w:rsid w:val="001D1BA0"/>
    <w:rsid w:val="00211717"/>
    <w:rsid w:val="00220F8D"/>
    <w:rsid w:val="00223BCA"/>
    <w:rsid w:val="002279A0"/>
    <w:rsid w:val="002352B7"/>
    <w:rsid w:val="00236CFC"/>
    <w:rsid w:val="002640EC"/>
    <w:rsid w:val="00273E00"/>
    <w:rsid w:val="00277355"/>
    <w:rsid w:val="002A7B66"/>
    <w:rsid w:val="002C1880"/>
    <w:rsid w:val="002D66C1"/>
    <w:rsid w:val="0030334E"/>
    <w:rsid w:val="00307985"/>
    <w:rsid w:val="0031074C"/>
    <w:rsid w:val="00312708"/>
    <w:rsid w:val="0031528F"/>
    <w:rsid w:val="00325252"/>
    <w:rsid w:val="0033176A"/>
    <w:rsid w:val="0034440A"/>
    <w:rsid w:val="00347EB4"/>
    <w:rsid w:val="00352CF0"/>
    <w:rsid w:val="00353A1D"/>
    <w:rsid w:val="0035515F"/>
    <w:rsid w:val="003653C9"/>
    <w:rsid w:val="00376938"/>
    <w:rsid w:val="003A69E2"/>
    <w:rsid w:val="003B1B5E"/>
    <w:rsid w:val="003B357D"/>
    <w:rsid w:val="003B70C3"/>
    <w:rsid w:val="003C622C"/>
    <w:rsid w:val="003F7543"/>
    <w:rsid w:val="00400244"/>
    <w:rsid w:val="00426D57"/>
    <w:rsid w:val="00452F0E"/>
    <w:rsid w:val="00454CAC"/>
    <w:rsid w:val="0047340D"/>
    <w:rsid w:val="00473616"/>
    <w:rsid w:val="004752A2"/>
    <w:rsid w:val="0048294F"/>
    <w:rsid w:val="004947E6"/>
    <w:rsid w:val="004A60FC"/>
    <w:rsid w:val="004A7368"/>
    <w:rsid w:val="004B1CAF"/>
    <w:rsid w:val="004C6DA1"/>
    <w:rsid w:val="004E5369"/>
    <w:rsid w:val="004F2AA4"/>
    <w:rsid w:val="00501C71"/>
    <w:rsid w:val="00504912"/>
    <w:rsid w:val="005409AF"/>
    <w:rsid w:val="00551868"/>
    <w:rsid w:val="00554E5F"/>
    <w:rsid w:val="005729B7"/>
    <w:rsid w:val="0058018C"/>
    <w:rsid w:val="005B37B8"/>
    <w:rsid w:val="005D3AF9"/>
    <w:rsid w:val="0061791B"/>
    <w:rsid w:val="006324CC"/>
    <w:rsid w:val="00633055"/>
    <w:rsid w:val="00664483"/>
    <w:rsid w:val="00664F15"/>
    <w:rsid w:val="00665483"/>
    <w:rsid w:val="0068377F"/>
    <w:rsid w:val="006945F0"/>
    <w:rsid w:val="006B295F"/>
    <w:rsid w:val="006B72FA"/>
    <w:rsid w:val="006B795E"/>
    <w:rsid w:val="006E02E6"/>
    <w:rsid w:val="00712A42"/>
    <w:rsid w:val="007373EA"/>
    <w:rsid w:val="0075479C"/>
    <w:rsid w:val="007957F3"/>
    <w:rsid w:val="007A0CE2"/>
    <w:rsid w:val="007C1310"/>
    <w:rsid w:val="007C3A3E"/>
    <w:rsid w:val="007D0458"/>
    <w:rsid w:val="0081378C"/>
    <w:rsid w:val="00851239"/>
    <w:rsid w:val="008521C8"/>
    <w:rsid w:val="008949F8"/>
    <w:rsid w:val="008A56CB"/>
    <w:rsid w:val="008B445D"/>
    <w:rsid w:val="008C657C"/>
    <w:rsid w:val="008E190A"/>
    <w:rsid w:val="008F1D3D"/>
    <w:rsid w:val="0091446F"/>
    <w:rsid w:val="009224D7"/>
    <w:rsid w:val="0092384C"/>
    <w:rsid w:val="00930615"/>
    <w:rsid w:val="009349F9"/>
    <w:rsid w:val="00935808"/>
    <w:rsid w:val="00937E10"/>
    <w:rsid w:val="00943281"/>
    <w:rsid w:val="00954382"/>
    <w:rsid w:val="00966E75"/>
    <w:rsid w:val="00967954"/>
    <w:rsid w:val="009761F0"/>
    <w:rsid w:val="0097633E"/>
    <w:rsid w:val="00981CA4"/>
    <w:rsid w:val="00982D44"/>
    <w:rsid w:val="009B094A"/>
    <w:rsid w:val="009B738D"/>
    <w:rsid w:val="00A059D5"/>
    <w:rsid w:val="00A12C33"/>
    <w:rsid w:val="00A30C61"/>
    <w:rsid w:val="00A43725"/>
    <w:rsid w:val="00A60003"/>
    <w:rsid w:val="00A61628"/>
    <w:rsid w:val="00A71897"/>
    <w:rsid w:val="00A7313D"/>
    <w:rsid w:val="00A92568"/>
    <w:rsid w:val="00AA52F2"/>
    <w:rsid w:val="00AA6FB0"/>
    <w:rsid w:val="00AC3BED"/>
    <w:rsid w:val="00AE046C"/>
    <w:rsid w:val="00B226C9"/>
    <w:rsid w:val="00B23E4A"/>
    <w:rsid w:val="00B41BA9"/>
    <w:rsid w:val="00B42F7B"/>
    <w:rsid w:val="00B43732"/>
    <w:rsid w:val="00B575B9"/>
    <w:rsid w:val="00B57C08"/>
    <w:rsid w:val="00B82145"/>
    <w:rsid w:val="00B83361"/>
    <w:rsid w:val="00B8633F"/>
    <w:rsid w:val="00B879D4"/>
    <w:rsid w:val="00B917A0"/>
    <w:rsid w:val="00B91935"/>
    <w:rsid w:val="00B9441B"/>
    <w:rsid w:val="00BC326D"/>
    <w:rsid w:val="00BE07BD"/>
    <w:rsid w:val="00BE67F0"/>
    <w:rsid w:val="00C01029"/>
    <w:rsid w:val="00C05641"/>
    <w:rsid w:val="00C16182"/>
    <w:rsid w:val="00C31A78"/>
    <w:rsid w:val="00C41163"/>
    <w:rsid w:val="00C50A0B"/>
    <w:rsid w:val="00C57323"/>
    <w:rsid w:val="00C77BF8"/>
    <w:rsid w:val="00C80D11"/>
    <w:rsid w:val="00CA375B"/>
    <w:rsid w:val="00CA5EA8"/>
    <w:rsid w:val="00CC53D2"/>
    <w:rsid w:val="00CE5CA8"/>
    <w:rsid w:val="00D16B82"/>
    <w:rsid w:val="00D76D1D"/>
    <w:rsid w:val="00D93601"/>
    <w:rsid w:val="00D9451E"/>
    <w:rsid w:val="00DA6BC7"/>
    <w:rsid w:val="00DE5685"/>
    <w:rsid w:val="00DE717F"/>
    <w:rsid w:val="00DF511B"/>
    <w:rsid w:val="00E03FF6"/>
    <w:rsid w:val="00E12F46"/>
    <w:rsid w:val="00E1389E"/>
    <w:rsid w:val="00E73287"/>
    <w:rsid w:val="00EA6EA5"/>
    <w:rsid w:val="00ED2107"/>
    <w:rsid w:val="00F04C4E"/>
    <w:rsid w:val="00F109B5"/>
    <w:rsid w:val="00F119B9"/>
    <w:rsid w:val="00F329F6"/>
    <w:rsid w:val="00F40A98"/>
    <w:rsid w:val="00F649C1"/>
    <w:rsid w:val="00F83276"/>
    <w:rsid w:val="00FB2EE7"/>
    <w:rsid w:val="00FC2FA5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64A3665D"/>
  <w15:chartTrackingRefBased/>
  <w15:docId w15:val="{50F0E357-63F5-48CB-9DF0-592D1DE9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64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C05641"/>
  </w:style>
  <w:style w:type="paragraph" w:styleId="a3">
    <w:name w:val="header"/>
    <w:basedOn w:val="a"/>
    <w:rsid w:val="00D936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9360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CMT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中華民國諮商心理師公會全國聯合會</dc:title>
  <dc:subject/>
  <dc:creator>UserXP</dc:creator>
  <cp:keywords/>
  <cp:lastModifiedBy>Tcpu Tcpu</cp:lastModifiedBy>
  <cp:revision>2</cp:revision>
  <dcterms:created xsi:type="dcterms:W3CDTF">2023-10-30T08:08:00Z</dcterms:created>
  <dcterms:modified xsi:type="dcterms:W3CDTF">2023-10-30T08:08:00Z</dcterms:modified>
</cp:coreProperties>
</file>